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1B5D90" w:rsidRDefault="001B5D90" w:rsidP="001B5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D90">
        <w:rPr>
          <w:rFonts w:ascii="Times New Roman" w:hAnsi="Times New Roman" w:cs="Times New Roman"/>
          <w:b/>
          <w:sz w:val="32"/>
          <w:szCs w:val="32"/>
        </w:rPr>
        <w:t>10 клас</w:t>
      </w:r>
    </w:p>
    <w:p w:rsidR="001B5D90" w:rsidRPr="001B5D90" w:rsidRDefault="001B5D90" w:rsidP="001B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5D90">
        <w:rPr>
          <w:rFonts w:ascii="Times New Roman" w:hAnsi="Times New Roman" w:cs="Times New Roman"/>
          <w:b/>
          <w:bCs/>
          <w:sz w:val="32"/>
          <w:szCs w:val="32"/>
        </w:rPr>
        <w:t>Сергій Параджанов</w:t>
      </w:r>
    </w:p>
    <w:p w:rsidR="001B5D90" w:rsidRDefault="001B5D90" w:rsidP="001B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5D90" w:rsidRPr="001B5D90" w:rsidRDefault="001B5D90" w:rsidP="001B5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5D90">
        <w:rPr>
          <w:rFonts w:ascii="Times New Roman" w:hAnsi="Times New Roman" w:cs="Times New Roman"/>
          <w:sz w:val="32"/>
          <w:szCs w:val="32"/>
        </w:rPr>
        <w:t>Сергій Параджанов здобував освіту спочатку в Тбілісі, а потім — у Москві. Митець дебютував як режисер-постановник у Києві. До сторіччя з дня народження Михайла Коцюбинського йому доручили зняти фільм за повістю «Тіні забутих предків». Після виходу стрічки Параджанов став світовою знаменитістю. Історія трагічної любові Івана й Марічки сколихнула світ. Фільм нагородили двадцятьма вісьмома призами на міжнародних кінофестивалях у двадцяти одній країні. Однак він приніс не лише славу його творцю. Під час київської прем’єри літературознавець Іван Дзюба повідомив, що у Львові відбуваються арешти інтелігенції. Відтоді радянська влада почала переслідувати Параджанова, заборонила знімати фільми, а згодом ув’язнила. Свій талант він виявляв навіть у неволі: придумав техніку гравірування фольги, з якої виготовляли кришки для молочних пляшок. Фольгу заливав смолою й гравірував монети із зображенням Хмельницького, Пушкіна, Гоголя. Тюремні власті вилучили монети й відправили на експертизу до Москви: хотіли довести, що їхній автор божевільний. Надійшла відповідь: «Дуже талановитий». Через десятиліття медальйон із портретом Пушкіна потрапив до видатного італійського режисера Фелліні. З медальйона митець відлив срібну медаль, якою й досі нагороджують найкращий фільм щорічного кінофестивалю.</w:t>
      </w:r>
    </w:p>
    <w:p w:rsidR="001B5D90" w:rsidRPr="001B5D90" w:rsidRDefault="001B5D90" w:rsidP="001B5D90">
      <w:pPr>
        <w:jc w:val="right"/>
        <w:rPr>
          <w:rFonts w:ascii="Times New Roman" w:hAnsi="Times New Roman" w:cs="Times New Roman"/>
          <w:sz w:val="32"/>
          <w:szCs w:val="32"/>
        </w:rPr>
      </w:pPr>
      <w:r w:rsidRPr="001B5D90">
        <w:rPr>
          <w:rFonts w:ascii="Times New Roman" w:hAnsi="Times New Roman" w:cs="Times New Roman"/>
          <w:i/>
          <w:iCs/>
          <w:sz w:val="32"/>
          <w:szCs w:val="32"/>
        </w:rPr>
        <w:t xml:space="preserve">169 слів За С. </w:t>
      </w:r>
      <w:proofErr w:type="spellStart"/>
      <w:r w:rsidRPr="001B5D90">
        <w:rPr>
          <w:rFonts w:ascii="Times New Roman" w:hAnsi="Times New Roman" w:cs="Times New Roman"/>
          <w:i/>
          <w:iCs/>
          <w:sz w:val="32"/>
          <w:szCs w:val="32"/>
        </w:rPr>
        <w:t>Цаликом</w:t>
      </w:r>
      <w:proofErr w:type="spellEnd"/>
    </w:p>
    <w:sectPr w:rsidR="001B5D90" w:rsidRPr="001B5D90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D90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5D90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855</Words>
  <Characters>488</Characters>
  <Application>Microsoft Office Word</Application>
  <DocSecurity>0</DocSecurity>
  <Lines>4</Lines>
  <Paragraphs>2</Paragraphs>
  <ScaleCrop>false</ScaleCrop>
  <Company>RePack by SPecialiST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2015-03-25T21:36:00Z</cp:lastPrinted>
  <dcterms:created xsi:type="dcterms:W3CDTF">2015-03-25T21:34:00Z</dcterms:created>
  <dcterms:modified xsi:type="dcterms:W3CDTF">2015-03-25T21:36:00Z</dcterms:modified>
</cp:coreProperties>
</file>