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86" w:rsidRPr="004A1FAE" w:rsidRDefault="00F63C86" w:rsidP="00F63C86">
      <w:pPr>
        <w:pStyle w:val="1"/>
        <w:spacing w:before="220"/>
        <w:ind w:right="800" w:firstLine="709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t xml:space="preserve">РЕЧЕННЯ, УСКЛАДНЕНІ </w:t>
      </w:r>
    </w:p>
    <w:p w:rsidR="00F63C86" w:rsidRPr="004A1FAE" w:rsidRDefault="00F63C86" w:rsidP="00F63C86">
      <w:pPr>
        <w:pStyle w:val="1"/>
        <w:spacing w:before="220"/>
        <w:ind w:right="800" w:firstLine="709"/>
        <w:jc w:val="center"/>
        <w:rPr>
          <w:rFonts w:ascii="Bookman Old Style" w:hAnsi="Bookman Old Style"/>
          <w:b/>
          <w:sz w:val="28"/>
          <w:szCs w:val="28"/>
        </w:rPr>
      </w:pPr>
      <w:r w:rsidRPr="004A1FAE">
        <w:rPr>
          <w:rFonts w:ascii="Bookman Old Style" w:hAnsi="Bookman Old Style"/>
          <w:b/>
          <w:sz w:val="28"/>
          <w:szCs w:val="28"/>
        </w:rPr>
        <w:t>ВСТАВНИМИ І ВСТАВЛЕНИМИ КОНСТРУКЦІЯМИ</w:t>
      </w:r>
    </w:p>
    <w:p w:rsidR="00F63C86" w:rsidRPr="004A1FAE" w:rsidRDefault="00F63C86" w:rsidP="00F63C86">
      <w:pPr>
        <w:pStyle w:val="1"/>
        <w:spacing w:before="220"/>
        <w:ind w:right="800"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F63C86" w:rsidRPr="004A1FAE" w:rsidRDefault="00F63C86" w:rsidP="00F63C86">
      <w:pPr>
        <w:pStyle w:val="FR1"/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0940BA">
        <w:rPr>
          <w:rFonts w:ascii="Times New Roman" w:hAnsi="Times New Roman"/>
          <w:b/>
          <w:i w:val="0"/>
          <w:sz w:val="24"/>
          <w:szCs w:val="24"/>
        </w:rPr>
      </w:r>
      <w:r>
        <w:rPr>
          <w:rFonts w:ascii="Times New Roman" w:hAnsi="Times New Roman"/>
          <w:b/>
          <w:i w:val="0"/>
          <w:sz w:val="24"/>
          <w:szCs w:val="24"/>
        </w:rPr>
        <w:pict>
          <v:group id="_x0000_s1072" editas="canvas" style="width:486pt;height:630pt;mso-position-horizontal-relative:char;mso-position-vertical-relative:line" coordorigin="2205,-4298" coordsize="7200,94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2205;top:-4298;width:7200;height:9450" o:preferrelative="f" filled="t" fillcolor="#9cf" stroked="t">
              <v:fill opacity="15073f" o:detectmouseclick="t"/>
              <v:path o:extrusionok="t" o:connecttype="none"/>
              <o:lock v:ext="edit" text="t"/>
            </v:shape>
            <v:roundrect id="_x0000_s1074" style="position:absolute;left:2338;top:2452;width:3200;height:1215" arcsize="10923f">
              <v:textbox>
                <w:txbxContent>
                  <w:p w:rsidR="00F63C86" w:rsidRDefault="00F63C86" w:rsidP="00F63C86"/>
                  <w:p w:rsidR="00F63C86" w:rsidRPr="002B7E51" w:rsidRDefault="00F63C86" w:rsidP="00F63C86">
                    <w:pPr>
                      <w:ind w:firstLine="360"/>
                      <w:rPr>
                        <w:i/>
                        <w:sz w:val="28"/>
                        <w:szCs w:val="28"/>
                      </w:rPr>
                    </w:pPr>
                    <w:r w:rsidRPr="002B7E51">
                      <w:rPr>
                        <w:b/>
                        <w:i/>
                        <w:sz w:val="28"/>
                        <w:szCs w:val="28"/>
                      </w:rPr>
                      <w:t>На щастя</w:t>
                    </w:r>
                    <w:r w:rsidRPr="002B7E51">
                      <w:rPr>
                        <w:i/>
                        <w:sz w:val="28"/>
                        <w:szCs w:val="28"/>
                      </w:rPr>
                      <w:t xml:space="preserve">, все менше стає теорій про </w:t>
                    </w:r>
                    <w:proofErr w:type="spellStart"/>
                    <w:r w:rsidRPr="002B7E51">
                      <w:rPr>
                        <w:i/>
                        <w:sz w:val="28"/>
                        <w:szCs w:val="28"/>
                      </w:rPr>
                      <w:t>неперспективність</w:t>
                    </w:r>
                    <w:proofErr w:type="spellEnd"/>
                    <w:r w:rsidRPr="002B7E51">
                      <w:rPr>
                        <w:i/>
                        <w:sz w:val="28"/>
                        <w:szCs w:val="28"/>
                      </w:rPr>
                      <w:t xml:space="preserve"> деяких мов (С.</w:t>
                    </w:r>
                    <w:proofErr w:type="spellStart"/>
                    <w:r w:rsidRPr="002B7E51">
                      <w:rPr>
                        <w:i/>
                        <w:sz w:val="28"/>
                        <w:szCs w:val="28"/>
                      </w:rPr>
                      <w:t>Вовканич</w:t>
                    </w:r>
                    <w:proofErr w:type="spellEnd"/>
                    <w:r w:rsidRPr="002B7E51">
                      <w:rPr>
                        <w:i/>
                        <w:sz w:val="28"/>
                        <w:szCs w:val="28"/>
                      </w:rPr>
                      <w:t>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roundrect id="_x0000_s1075" style="position:absolute;left:3938;top:3802;width:3867;height:1080" arcsize="10923f">
              <v:textbox>
                <w:txbxContent>
                  <w:p w:rsidR="00F63C86" w:rsidRDefault="00F63C86" w:rsidP="00F63C86"/>
                  <w:p w:rsidR="00F63C86" w:rsidRPr="002B7E51" w:rsidRDefault="00F63C86" w:rsidP="00F63C86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2B7E51">
                      <w:rPr>
                        <w:b/>
                        <w:i/>
                        <w:sz w:val="28"/>
                        <w:szCs w:val="28"/>
                      </w:rPr>
                      <w:t>Одне слово</w:t>
                    </w:r>
                    <w:r w:rsidRPr="002B7E51">
                      <w:rPr>
                        <w:i/>
                        <w:sz w:val="28"/>
                        <w:szCs w:val="28"/>
                      </w:rPr>
                      <w:t>, кожен лишався при своїх клопотах (О.</w:t>
                    </w:r>
                    <w:proofErr w:type="spellStart"/>
                    <w:r w:rsidRPr="002B7E51">
                      <w:rPr>
                        <w:i/>
                        <w:sz w:val="28"/>
                        <w:szCs w:val="28"/>
                      </w:rPr>
                      <w:t>Гуторов</w:t>
                    </w:r>
                    <w:proofErr w:type="spellEnd"/>
                    <w:r w:rsidRPr="002B7E51">
                      <w:rPr>
                        <w:i/>
                        <w:sz w:val="28"/>
                        <w:szCs w:val="28"/>
                      </w:rPr>
                      <w:t>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roundrect id="_x0000_s1076" style="position:absolute;left:6072;top:2452;width:3200;height:1215" arcsize="10923f">
              <v:textbox>
                <w:txbxContent>
                  <w:p w:rsidR="00F63C86" w:rsidRDefault="00F63C86" w:rsidP="00F63C86"/>
                  <w:p w:rsidR="00F63C86" w:rsidRPr="002B7E51" w:rsidRDefault="00F63C86" w:rsidP="00F63C86">
                    <w:pPr>
                      <w:ind w:firstLine="540"/>
                      <w:rPr>
                        <w:i/>
                        <w:sz w:val="28"/>
                        <w:szCs w:val="28"/>
                      </w:rPr>
                    </w:pPr>
                    <w:r w:rsidRPr="002B7E51">
                      <w:rPr>
                        <w:i/>
                        <w:sz w:val="28"/>
                        <w:szCs w:val="28"/>
                      </w:rPr>
                      <w:t xml:space="preserve">Полювання, </w:t>
                    </w:r>
                    <w:r w:rsidRPr="002B7E51">
                      <w:rPr>
                        <w:b/>
                        <w:i/>
                        <w:sz w:val="28"/>
                        <w:szCs w:val="28"/>
                      </w:rPr>
                      <w:t>як ви потім побачите,</w:t>
                    </w:r>
                    <w:r w:rsidRPr="002B7E51">
                      <w:rPr>
                        <w:i/>
                        <w:sz w:val="28"/>
                        <w:szCs w:val="28"/>
                      </w:rPr>
                      <w:t xml:space="preserve"> потребує чимало часу (О.Вишня)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7538;top:2182;width:1600;height:405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D75203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 xml:space="preserve">Речення </w:t>
                    </w:r>
                  </w:p>
                </w:txbxContent>
              </v:textbox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78" type="#_x0000_t105" style="position:absolute;left:7358;top:1949;width:684;height:295;rotation:3647443fd" fillcolor="yellow"/>
            <v:shape id="_x0000_s1079" type="#_x0000_t202" style="position:absolute;left:2472;top:2182;width:1600;height:405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D75203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Слова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80" type="#_x0000_t102" style="position:absolute;left:3819;top:1735;width:267;height:675;rotation:2499735fd" fillcolor="yellow"/>
            <v:roundrect id="_x0000_s1081" style="position:absolute;left:4072;top:1102;width:3600;height:945" arcsize="10923f" fillcolor="yellow">
              <v:textbox>
                <w:txbxContent>
                  <w:p w:rsidR="00F63C86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D75203">
                      <w:rPr>
                        <w:rFonts w:ascii="Bookman Old Style" w:hAnsi="Bookman Old Style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За складом </w:t>
                    </w:r>
                  </w:p>
                  <w:p w:rsidR="00F63C86" w:rsidRPr="000F5E5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</w:pPr>
                    <w:r w:rsidRPr="000F5E53"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>вставні конструкції можуть бути</w:t>
                    </w:r>
                  </w:p>
                </w:txbxContent>
              </v:textbox>
            </v:roundrect>
            <v:shape id="_x0000_s1082" type="#_x0000_t202" style="position:absolute;left:2338;top:-4028;width:6934;height:675">
              <v:imagedata embosscolor="shadow add(51)"/>
              <v:shadow on="t" opacity=".5" offset="-6pt,-6pt"/>
              <v:textbox>
                <w:txbxContent>
                  <w:p w:rsidR="00F63C86" w:rsidRPr="002B7E51" w:rsidRDefault="00F63C86" w:rsidP="00F63C86">
                    <w:pPr>
                      <w:ind w:firstLine="540"/>
                      <w:jc w:val="both"/>
                      <w:rPr>
                        <w:b/>
                        <w:spacing w:val="16"/>
                        <w:sz w:val="28"/>
                        <w:szCs w:val="28"/>
                      </w:rPr>
                    </w:pPr>
                    <w:r w:rsidRPr="002B7E51">
                      <w:rPr>
                        <w:rFonts w:ascii="Bookman Old Style" w:hAnsi="Bookman Old Style"/>
                        <w:b/>
                        <w:spacing w:val="16"/>
                        <w:sz w:val="28"/>
                        <w:szCs w:val="28"/>
                      </w:rPr>
                      <w:t>Вставними</w:t>
                    </w:r>
                    <w:r w:rsidRPr="002B7E51">
                      <w:rPr>
                        <w:b/>
                        <w:spacing w:val="16"/>
                        <w:sz w:val="28"/>
                        <w:szCs w:val="28"/>
                      </w:rPr>
                      <w:t xml:space="preserve"> є такі конструкції, за допомогою яких мовець виражає ставлення до висловленої думки</w:t>
                    </w:r>
                  </w:p>
                </w:txbxContent>
              </v:textbox>
            </v:shape>
            <v:shape id="_x0000_s1083" type="#_x0000_t202" style="position:absolute;left:4738;top:3532;width:2267;height:405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D75203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Словосполучення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84" type="#_x0000_t67" style="position:absolute;left:5538;top:2047;width:534;height:675" adj="13650,7398" fillcolor="yellow"/>
            <v:shape id="_x0000_s1085" type="#_x0000_t67" style="position:absolute;left:5005;top:-3353;width:1733;height:405" adj="10400,4885">
              <v:fill opacity=".5"/>
            </v:shape>
            <v:oval id="_x0000_s1086" style="position:absolute;left:3938;top:-2678;width:3867;height:2835">
              <v:fill opacity=".5"/>
            </v:oval>
            <v:roundrect id="_x0000_s1087" style="position:absolute;left:4738;top:-1598;width:2267;height:540" arcsize="10923f" fillcolor="yellow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F46811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Основні ознаки</w:t>
                    </w:r>
                  </w:p>
                </w:txbxContent>
              </v:textbox>
            </v:roundrect>
            <v:roundrect id="_x0000_s1088" style="position:absolute;left:2472;top:-2813;width:2933;height:675" arcsize="10923f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75203">
                      <w:rPr>
                        <w:sz w:val="28"/>
                        <w:szCs w:val="28"/>
                      </w:rPr>
                      <w:t>Не утворюють зі словами речення словосполучення</w:t>
                    </w:r>
                  </w:p>
                </w:txbxContent>
              </v:textbox>
            </v:roundrect>
            <v:roundrect id="_x0000_s1089" style="position:absolute;left:6338;top:-2813;width:2800;height:945" arcsize="10923f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75203">
                      <w:rPr>
                        <w:sz w:val="28"/>
                        <w:szCs w:val="28"/>
                      </w:rPr>
                      <w:t>Не з’єднуються сурядним чи підрядним зв’язком з членами речення</w:t>
                    </w:r>
                  </w:p>
                </w:txbxContent>
              </v:textbox>
            </v:roundrect>
            <v:roundrect id="_x0000_s1090" style="position:absolute;left:2338;top:-2003;width:2134;height:1215" arcsize="10923f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75203">
                      <w:rPr>
                        <w:sz w:val="28"/>
                        <w:szCs w:val="28"/>
                      </w:rPr>
                      <w:t>Не є членами речення, не відповідають на питання</w:t>
                    </w:r>
                  </w:p>
                </w:txbxContent>
              </v:textbox>
            </v:roundrect>
            <v:roundrect id="_x0000_s1091" style="position:absolute;left:7138;top:-1733;width:2134;height:945" arcsize="10923f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6811">
                      <w:rPr>
                        <w:sz w:val="28"/>
                        <w:szCs w:val="28"/>
                      </w:rPr>
                      <w:t>Не вносять у речення додаткових відомостей</w:t>
                    </w:r>
                  </w:p>
                </w:txbxContent>
              </v:textbox>
            </v:roundrect>
            <v:roundrect id="_x0000_s1092" style="position:absolute;left:2338;top:-653;width:2534;height:945" arcsize="10923f">
              <v:textbox>
                <w:txbxContent>
                  <w:p w:rsidR="00F63C86" w:rsidRPr="00F46811" w:rsidRDefault="00F63C86" w:rsidP="00F63C86">
                    <w:pPr>
                      <w:rPr>
                        <w:sz w:val="28"/>
                        <w:szCs w:val="28"/>
                      </w:rPr>
                    </w:pPr>
                    <w:r w:rsidRPr="00F46811">
                      <w:rPr>
                        <w:sz w:val="28"/>
                        <w:szCs w:val="28"/>
                      </w:rPr>
                      <w:t>За змістом відносяться до частини або до всього речення</w:t>
                    </w:r>
                  </w:p>
                </w:txbxContent>
              </v:textbox>
            </v:roundrect>
            <v:roundrect id="_x0000_s1093" style="position:absolute;left:7138;top:-653;width:2001;height:945" arcsize="10923f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6811">
                      <w:rPr>
                        <w:sz w:val="28"/>
                        <w:szCs w:val="28"/>
                      </w:rPr>
                      <w:t>Пов’язуються з реченням інтонаційно</w:t>
                    </w:r>
                  </w:p>
                </w:txbxContent>
              </v:textbox>
            </v:roundrect>
            <v:roundrect id="_x0000_s1094" style="position:absolute;left:5005;top:-383;width:2000;height:810" arcsize="10923f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6811">
                      <w:rPr>
                        <w:sz w:val="28"/>
                        <w:szCs w:val="28"/>
                      </w:rPr>
                      <w:t>Займають будь-яке місце в реченні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63C86" w:rsidRPr="004A1FAE" w:rsidRDefault="00F63C86" w:rsidP="00F63C86">
      <w:pPr>
        <w:rPr>
          <w:lang w:eastAsia="ru-RU"/>
        </w:rPr>
      </w:pPr>
    </w:p>
    <w:p w:rsidR="00F63C86" w:rsidRPr="004A1FAE" w:rsidRDefault="00F63C86" w:rsidP="00F63C86">
      <w:pPr>
        <w:tabs>
          <w:tab w:val="left" w:pos="2353"/>
        </w:tabs>
        <w:rPr>
          <w:lang w:eastAsia="ru-RU"/>
        </w:rPr>
      </w:pPr>
      <w:r w:rsidRPr="004A1FAE">
        <w:rPr>
          <w:lang w:eastAsia="ru-RU"/>
        </w:rPr>
        <w:tab/>
      </w:r>
    </w:p>
    <w:p w:rsidR="00F63C86" w:rsidRPr="004A1FAE" w:rsidRDefault="00F63C86" w:rsidP="00F63C86">
      <w:pPr>
        <w:tabs>
          <w:tab w:val="left" w:pos="2353"/>
        </w:tabs>
        <w:rPr>
          <w:lang w:eastAsia="ru-RU"/>
        </w:rPr>
      </w:pPr>
      <w:r w:rsidRPr="000940BA">
        <w:rPr>
          <w:lang w:eastAsia="ru-RU"/>
        </w:rPr>
      </w:r>
      <w:r>
        <w:rPr>
          <w:lang w:eastAsia="ru-RU"/>
        </w:rPr>
        <w:pict>
          <v:group id="_x0000_s1048" editas="canvas" style="width:486pt;height:729pt;mso-position-horizontal-relative:char;mso-position-vertical-relative:line" coordorigin="2205,14057" coordsize="7200,10935">
            <o:lock v:ext="edit" aspectratio="t"/>
            <v:shape id="_x0000_s1049" type="#_x0000_t75" style="position:absolute;left:2205;top:14057;width:7200;height:10935" o:preferrelative="f" filled="t" fillcolor="#9cf" stroked="t">
              <v:fill opacity="15073f" o:detectmouseclick="t"/>
              <v:path o:extrusionok="t" o:connecttype="none"/>
              <o:lock v:ext="edit" text="t"/>
            </v:shape>
            <v:shape id="_x0000_s1050" type="#_x0000_t202" style="position:absolute;left:2472;top:23372;width:4400;height:1350">
              <v:textbox>
                <w:txbxContent>
                  <w:p w:rsidR="00F63C86" w:rsidRPr="00C34C9A" w:rsidRDefault="00F63C86" w:rsidP="00F63C86">
                    <w:pPr>
                      <w:tabs>
                        <w:tab w:val="left" w:pos="5220"/>
                      </w:tabs>
                      <w:ind w:right="420" w:firstLine="360"/>
                      <w:jc w:val="both"/>
                      <w:rPr>
                        <w:b/>
                        <w:i/>
                      </w:rPr>
                    </w:pPr>
                    <w:r w:rsidRPr="00C34C9A">
                      <w:rPr>
                        <w:b/>
                        <w:i/>
                      </w:rPr>
                      <w:t xml:space="preserve">Навіть, насамперед, водночас, між тим, за традицією, буквально,  до того ж, майже, приблизно, принаймні, все-таки, якраз, мовби, немовби, мовбито, </w:t>
                    </w:r>
                    <w:r>
                      <w:rPr>
                        <w:b/>
                        <w:i/>
                      </w:rPr>
                      <w:t>неначе, нібито</w:t>
                    </w:r>
                    <w:r w:rsidRPr="00C34C9A">
                      <w:rPr>
                        <w:b/>
                        <w:i/>
                      </w:rPr>
                      <w:t>, причому, притому, тож, отож, приблизно, саме, особливо, тільки, цебто</w:t>
                    </w:r>
                  </w:p>
                </w:txbxContent>
              </v:textbox>
            </v:shape>
            <v:roundrect id="_x0000_s1051" style="position:absolute;left:6605;top:23102;width:2533;height:1350" arcsize="10923f">
              <v:textbox>
                <w:txbxContent>
                  <w:p w:rsidR="00F63C86" w:rsidRDefault="00F63C86" w:rsidP="00F63C86">
                    <w:pPr>
                      <w:rPr>
                        <w:sz w:val="28"/>
                        <w:szCs w:val="28"/>
                      </w:rPr>
                    </w:pPr>
                  </w:p>
                  <w:p w:rsidR="00F63C86" w:rsidRPr="00455F47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</w:pPr>
                    <w:r w:rsidRPr="00455F47"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  <w:t xml:space="preserve">Ніколи </w:t>
                    </w:r>
                  </w:p>
                  <w:p w:rsidR="00F63C86" w:rsidRPr="00455F47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</w:pPr>
                    <w:r w:rsidRPr="00455F47"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  <w:t>не бувають вставними</w:t>
                    </w:r>
                  </w:p>
                </w:txbxContent>
              </v:textbox>
            </v:roundrect>
            <v:shape id="_x0000_s1052" type="#_x0000_t202" style="position:absolute;left:2605;top:21617;width:3067;height:1350">
              <v:textbox>
                <w:txbxContent>
                  <w:p w:rsidR="00F63C86" w:rsidRDefault="00F63C86" w:rsidP="00F63C86">
                    <w:pPr>
                      <w:rPr>
                        <w:lang w:val="en-US"/>
                      </w:rPr>
                    </w:pPr>
                  </w:p>
                  <w:p w:rsidR="00F63C86" w:rsidRPr="007E5669" w:rsidRDefault="00F63C86" w:rsidP="00F63C86">
                    <w:pPr>
                      <w:ind w:firstLine="360"/>
                      <w:jc w:val="both"/>
                      <w:rPr>
                        <w:i/>
                      </w:rPr>
                    </w:pPr>
                    <w:r w:rsidRPr="007E5669">
                      <w:rPr>
                        <w:i/>
                      </w:rPr>
                      <w:t xml:space="preserve">Поезія М.Рильського зросла на доброму, на міцному корені, який, </w:t>
                    </w:r>
                    <w:r w:rsidRPr="007E5669">
                      <w:rPr>
                        <w:b/>
                        <w:i/>
                      </w:rPr>
                      <w:t>коли говорити образно</w:t>
                    </w:r>
                    <w:r w:rsidRPr="007E5669">
                      <w:rPr>
                        <w:i/>
                      </w:rPr>
                      <w:t>, щедро поливали і Шевченко, і Пушкін, і Міцкевич… (А.Малишко)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shape>
            <v:roundrect id="_x0000_s1053" style="position:absolute;left:2472;top:20537;width:2800;height:1350" arcsize="10923f">
              <v:textbox>
                <w:txbxContent>
                  <w:p w:rsidR="00F63C86" w:rsidRDefault="00F63C86" w:rsidP="00F63C86">
                    <w:pPr>
                      <w:rPr>
                        <w:sz w:val="28"/>
                        <w:szCs w:val="28"/>
                      </w:rPr>
                    </w:pPr>
                  </w:p>
                  <w:p w:rsidR="00F63C86" w:rsidRPr="00671F52" w:rsidRDefault="00F63C86" w:rsidP="00F63C86">
                    <w:r w:rsidRPr="00671F52">
                      <w:t>Взагалі, власне кажучи</w:t>
                    </w:r>
                    <w:r>
                      <w:t>, з дозволу сказати, так би мовити,  що називається, якщо говорити правду тощо</w:t>
                    </w:r>
                  </w:p>
                </w:txbxContent>
              </v:textbox>
            </v:roundrect>
            <v:shape id="_x0000_s1054" type="#_x0000_t202" style="position:absolute;left:5938;top:21617;width:3067;height:1080">
              <v:textbox>
                <w:txbxContent>
                  <w:p w:rsidR="00F63C86" w:rsidRDefault="00F63C86" w:rsidP="00F63C86"/>
                  <w:p w:rsidR="00F63C86" w:rsidRPr="007E5669" w:rsidRDefault="00F63C86" w:rsidP="00F63C86">
                    <w:pPr>
                      <w:ind w:firstLine="360"/>
                      <w:jc w:val="both"/>
                      <w:rPr>
                        <w:i/>
                      </w:rPr>
                    </w:pPr>
                    <w:r w:rsidRPr="007E5669">
                      <w:rPr>
                        <w:i/>
                      </w:rPr>
                      <w:t xml:space="preserve">Перебування в Києві, </w:t>
                    </w:r>
                    <w:r w:rsidRPr="007E5669">
                      <w:rPr>
                        <w:b/>
                        <w:i/>
                      </w:rPr>
                      <w:t>уяви собі</w:t>
                    </w:r>
                    <w:r w:rsidRPr="007E5669">
                      <w:rPr>
                        <w:i/>
                      </w:rPr>
                      <w:t>, багато дало мені для п’єси (О.Довженко)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shape>
            <v:roundrect id="_x0000_s1055" style="position:absolute;left:6338;top:20402;width:2800;height:1350" arcsize="10923f">
              <v:textbox>
                <w:txbxContent>
                  <w:p w:rsidR="00F63C86" w:rsidRDefault="00F63C86" w:rsidP="00F63C86">
                    <w:pPr>
                      <w:rPr>
                        <w:sz w:val="28"/>
                        <w:szCs w:val="28"/>
                      </w:rPr>
                    </w:pPr>
                  </w:p>
                  <w:p w:rsidR="00F63C86" w:rsidRPr="00D41487" w:rsidRDefault="00F63C86" w:rsidP="00F63C86">
                    <w:r w:rsidRPr="00D41487">
                      <w:t>Розумієте,</w:t>
                    </w:r>
                    <w:r>
                      <w:t xml:space="preserve"> бачите, </w:t>
                    </w:r>
                    <w:r w:rsidRPr="00D41487">
                      <w:t>пам’ятаєте</w:t>
                    </w:r>
                    <w:r>
                      <w:t>, уявіть собі, даруйте, пробачте на слові, дозвольте, погодьтеся, вірите, послухайте тощо</w:t>
                    </w:r>
                  </w:p>
                </w:txbxContent>
              </v:textbox>
            </v:roundrect>
            <v:shape id="_x0000_s1056" type="#_x0000_t202" style="position:absolute;left:2605;top:18782;width:3067;height:945">
              <v:textbox>
                <w:txbxContent>
                  <w:p w:rsidR="00F63C86" w:rsidRDefault="00F63C86" w:rsidP="00F63C86"/>
                  <w:p w:rsidR="00F63C86" w:rsidRPr="00D41487" w:rsidRDefault="00F63C86" w:rsidP="00F63C86">
                    <w:pPr>
                      <w:ind w:firstLine="360"/>
                      <w:rPr>
                        <w:i/>
                      </w:rPr>
                    </w:pPr>
                    <w:r w:rsidRPr="00D41487">
                      <w:rPr>
                        <w:i/>
                      </w:rPr>
                      <w:t xml:space="preserve">Жити, </w:t>
                    </w:r>
                    <w:r w:rsidRPr="00D41487">
                      <w:rPr>
                        <w:b/>
                        <w:i/>
                      </w:rPr>
                      <w:t>за словами Н.Вінера</w:t>
                    </w:r>
                    <w:r>
                      <w:rPr>
                        <w:i/>
                      </w:rPr>
                      <w:t xml:space="preserve">, - </w:t>
                    </w:r>
                    <w:r w:rsidRPr="00D41487">
                      <w:rPr>
                        <w:i/>
                      </w:rPr>
                      <w:t>це значить користуватися правдивою інформацією (С.</w:t>
                    </w:r>
                    <w:proofErr w:type="spellStart"/>
                    <w:r w:rsidRPr="00D41487">
                      <w:rPr>
                        <w:i/>
                      </w:rPr>
                      <w:t>Вовканич</w:t>
                    </w:r>
                    <w:proofErr w:type="spellEnd"/>
                    <w:r w:rsidRPr="00D41487">
                      <w:rPr>
                        <w:i/>
                      </w:rPr>
                      <w:t>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shape>
            <v:roundrect id="_x0000_s1057" style="position:absolute;left:2472;top:17972;width:2800;height:1080" arcsize="10923f">
              <v:textbox>
                <w:txbxContent>
                  <w:p w:rsidR="00F63C86" w:rsidRPr="00671F52" w:rsidRDefault="00F63C86" w:rsidP="00F63C86">
                    <w:r w:rsidRPr="00671F52">
                      <w:t>Кажуть, повідомляють,</w:t>
                    </w:r>
                    <w:r>
                      <w:t xml:space="preserve"> за повідомленням, з погляду, за визначенням, по-моєму, на думку, пам’ятаю тощо</w:t>
                    </w:r>
                  </w:p>
                </w:txbxContent>
              </v:textbox>
            </v:roundrect>
            <v:shape id="_x0000_s1058" type="#_x0000_t202" style="position:absolute;left:5938;top:18917;width:3067;height:945">
              <v:textbox>
                <w:txbxContent>
                  <w:p w:rsidR="00F63C86" w:rsidRDefault="00F63C86" w:rsidP="00F63C86"/>
                  <w:p w:rsidR="00F63C86" w:rsidRPr="00225ED4" w:rsidRDefault="00F63C86" w:rsidP="00F63C86">
                    <w:pPr>
                      <w:jc w:val="both"/>
                      <w:rPr>
                        <w:i/>
                      </w:rPr>
                    </w:pPr>
                    <w:r w:rsidRPr="00225ED4">
                      <w:rPr>
                        <w:b/>
                        <w:i/>
                      </w:rPr>
                      <w:t>На щастя</w:t>
                    </w:r>
                    <w:r w:rsidRPr="00225ED4">
                      <w:rPr>
                        <w:i/>
                      </w:rPr>
                      <w:t xml:space="preserve">, </w:t>
                    </w:r>
                    <w:r>
                      <w:rPr>
                        <w:i/>
                      </w:rPr>
                      <w:t>жорстока дійсність розвіяла віт</w:t>
                    </w:r>
                    <w:r w:rsidRPr="00225ED4">
                      <w:rPr>
                        <w:i/>
                      </w:rPr>
                      <w:t>ром усі ці хлоп’ячі дурниці… (С.</w:t>
                    </w:r>
                    <w:proofErr w:type="spellStart"/>
                    <w:r w:rsidRPr="00225ED4">
                      <w:rPr>
                        <w:i/>
                      </w:rPr>
                      <w:t>Черкасенко</w:t>
                    </w:r>
                    <w:proofErr w:type="spellEnd"/>
                    <w:r w:rsidRPr="00225ED4">
                      <w:rPr>
                        <w:i/>
                      </w:rPr>
                      <w:t>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shape>
            <v:shape id="_x0000_s1059" type="#_x0000_t202" style="position:absolute;left:5938;top:16487;width:3067;height:810">
              <v:textbox>
                <w:txbxContent>
                  <w:p w:rsidR="00F63C86" w:rsidRDefault="00F63C86" w:rsidP="00F63C86"/>
                  <w:p w:rsidR="00F63C86" w:rsidRPr="00D41487" w:rsidRDefault="00F63C86" w:rsidP="00F63C86">
                    <w:pPr>
                      <w:rPr>
                        <w:i/>
                      </w:rPr>
                    </w:pPr>
                    <w:r w:rsidRPr="00D41487">
                      <w:rPr>
                        <w:b/>
                        <w:i/>
                      </w:rPr>
                      <w:t>А втім</w:t>
                    </w:r>
                    <w:r w:rsidRPr="00D41487">
                      <w:rPr>
                        <w:i/>
                      </w:rPr>
                      <w:t>, не буду забігати вперед (М.Хвильовий)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shape>
            <v:roundrect id="_x0000_s1060" style="position:absolute;left:6338;top:18107;width:2800;height:1080" arcsize="10923f">
              <v:textbox>
                <w:txbxContent>
                  <w:p w:rsidR="00F63C86" w:rsidRDefault="00F63C86" w:rsidP="00F63C86">
                    <w:pPr>
                      <w:rPr>
                        <w:lang w:val="en-US"/>
                      </w:rPr>
                    </w:pPr>
                  </w:p>
                  <w:p w:rsidR="00F63C86" w:rsidRPr="006664D0" w:rsidRDefault="00F63C86" w:rsidP="00F63C86">
                    <w:r>
                      <w:t>На щастя, на жаль, на радість, на біду, ніде правди діти, чого доброго, нічого гріха таїти тощо</w:t>
                    </w:r>
                  </w:p>
                  <w:p w:rsidR="00F63C86" w:rsidRPr="000F5E53" w:rsidRDefault="00F63C86" w:rsidP="00F63C8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_x0000_s1061" style="position:absolute;left:6605;top:15542;width:2533;height:1080" arcsize="10923f">
              <v:textbox>
                <w:txbxContent>
                  <w:p w:rsidR="00F63C86" w:rsidRPr="00671F52" w:rsidRDefault="00F63C86" w:rsidP="00F63C86">
                    <w:r>
                      <w:t>По-перше, з іншого боку, отже, нарешті, одним словом, власне кажучи, передусім, між іншим тощо</w:t>
                    </w:r>
                  </w:p>
                </w:txbxContent>
              </v:textbox>
            </v:roundrect>
            <v:shape id="_x0000_s1062" type="#_x0000_t202" style="position:absolute;left:2605;top:16487;width:3067;height:945">
              <v:textbox>
                <w:txbxContent>
                  <w:p w:rsidR="00F63C86" w:rsidRDefault="00F63C86" w:rsidP="00F63C86"/>
                  <w:p w:rsidR="00F63C86" w:rsidRPr="00D41487" w:rsidRDefault="00F63C86" w:rsidP="00F63C86">
                    <w:pPr>
                      <w:ind w:firstLine="360"/>
                      <w:jc w:val="both"/>
                      <w:rPr>
                        <w:i/>
                      </w:rPr>
                    </w:pPr>
                    <w:r w:rsidRPr="00D41487">
                      <w:rPr>
                        <w:i/>
                      </w:rPr>
                      <w:t xml:space="preserve">Задзвеніли струни ще </w:t>
                    </w:r>
                    <w:proofErr w:type="spellStart"/>
                    <w:r w:rsidRPr="00D41487">
                      <w:rPr>
                        <w:i/>
                      </w:rPr>
                      <w:t>ніжніш-ніжніш</w:t>
                    </w:r>
                    <w:proofErr w:type="spellEnd"/>
                    <w:r w:rsidRPr="00D41487">
                      <w:rPr>
                        <w:i/>
                      </w:rPr>
                      <w:t xml:space="preserve">… </w:t>
                    </w:r>
                    <w:r w:rsidRPr="00D41487">
                      <w:rPr>
                        <w:b/>
                        <w:i/>
                      </w:rPr>
                      <w:t>Мабуть,</w:t>
                    </w:r>
                    <w:r w:rsidRPr="00D41487">
                      <w:rPr>
                        <w:i/>
                      </w:rPr>
                      <w:t xml:space="preserve"> ти до мене думкою летиш (О.Олесь)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shape>
            <v:roundrect id="_x0000_s1063" style="position:absolute;left:2472;top:15677;width:2933;height:1080" arcsize="10923f">
              <v:textbox>
                <w:txbxContent>
                  <w:p w:rsidR="00F63C86" w:rsidRPr="00640ED6" w:rsidRDefault="00F63C86" w:rsidP="00F63C86">
                    <w:r w:rsidRPr="00640ED6">
                      <w:t>Безперечно, справді, певно,</w:t>
                    </w:r>
                    <w:r>
                      <w:t xml:space="preserve"> б</w:t>
                    </w:r>
                    <w:r w:rsidRPr="00640ED6">
                      <w:t>езсумнівно, очевидно, може, розуміється,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640ED6">
                      <w:t xml:space="preserve">звичайно, </w:t>
                    </w:r>
                    <w:r>
                      <w:t xml:space="preserve">в усякому разі, здається, </w:t>
                    </w:r>
                    <w:r w:rsidRPr="00640ED6">
                      <w:t>як водиться</w:t>
                    </w:r>
                    <w:r>
                      <w:t xml:space="preserve"> тощо</w:t>
                    </w:r>
                  </w:p>
                </w:txbxContent>
              </v:textbox>
            </v:roundrect>
            <v:roundrect id="_x0000_s1064" style="position:absolute;left:2472;top:14192;width:6666;height:540" arcsize="10923f" fillcolor="yellow">
              <v:textbox>
                <w:txbxContent>
                  <w:p w:rsidR="00F63C86" w:rsidRPr="000F5E5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</w:pPr>
                    <w:r w:rsidRPr="000F5E53"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>Вставні конструкції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0F5E53">
                      <w:rPr>
                        <w:rFonts w:ascii="Bookman Old Style" w:hAnsi="Bookman Old Style"/>
                        <w:b/>
                        <w:i/>
                        <w:color w:val="FF0000"/>
                        <w:sz w:val="28"/>
                        <w:szCs w:val="28"/>
                      </w:rPr>
                      <w:t>за семантикою</w:t>
                    </w:r>
                    <w:r>
                      <w:rPr>
                        <w:rFonts w:ascii="Bookman Old Style" w:hAnsi="Bookman Old Style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 xml:space="preserve">можуть </w:t>
                    </w:r>
                  </w:p>
                </w:txbxContent>
              </v:textbox>
            </v:roundrect>
            <v:roundrect id="_x0000_s1065" style="position:absolute;left:2338;top:14867;width:3334;height:945" arcsize="10923f">
              <v:textbox>
                <w:txbxContent>
                  <w:p w:rsidR="00F63C86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Виражати  ступінь вірогідності повідомлюваного</w:t>
                    </w:r>
                  </w:p>
                  <w:p w:rsidR="00F63C86" w:rsidRPr="00640ED6" w:rsidRDefault="00F63C86" w:rsidP="00F63C86">
                    <w:pPr>
                      <w:jc w:val="center"/>
                    </w:pPr>
                    <w:r w:rsidRPr="00640ED6">
                      <w:t>(упевненість або невпевненість)</w:t>
                    </w:r>
                  </w:p>
                </w:txbxContent>
              </v:textbox>
            </v:roundrect>
            <v:roundrect id="_x0000_s1066" style="position:absolute;left:5938;top:17432;width:3334;height:945" arcsize="10923f">
              <v:textbox>
                <w:txbxContent>
                  <w:p w:rsidR="00F63C86" w:rsidRPr="000F5E5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Виражати  почуття мовця, давати емоційну оцінку повідомлюваних фактів </w:t>
                    </w:r>
                  </w:p>
                </w:txbxContent>
              </v:textbox>
            </v:roundrect>
            <v:roundrect id="_x0000_s1067" style="position:absolute;left:5938;top:14867;width:3334;height:810" arcsize="10923f">
              <v:textbox>
                <w:txbxContent>
                  <w:p w:rsidR="00F63C86" w:rsidRPr="000F5E5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Вказувати на порядок думок і їх зв’язок, послідовність викладу</w:t>
                    </w:r>
                  </w:p>
                </w:txbxContent>
              </v:textbox>
            </v:roundrect>
            <v:roundrect id="_x0000_s1068" style="position:absolute;left:2338;top:17567;width:3334;height:540" arcsize="10923f">
              <v:textbox>
                <w:txbxContent>
                  <w:p w:rsidR="00F63C86" w:rsidRPr="000F5E5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Вказувати на джерело інформації</w:t>
                    </w:r>
                  </w:p>
                </w:txbxContent>
              </v:textbox>
            </v:roundrect>
            <v:roundrect id="_x0000_s1069" style="position:absolute;left:2338;top:19862;width:3334;height:945" arcsize="10923f">
              <v:textbox>
                <w:txbxContent>
                  <w:p w:rsidR="00F63C86" w:rsidRPr="000F5E5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Вказувати на спосіб оформлення думок або на характер висловлювання</w:t>
                    </w:r>
                  </w:p>
                </w:txbxContent>
              </v:textbox>
            </v:roundrect>
            <v:roundrect id="_x0000_s1070" style="position:absolute;left:6072;top:19997;width:3200;height:675" arcsize="10923f">
              <v:textbox>
                <w:txbxContent>
                  <w:p w:rsidR="00F63C86" w:rsidRPr="000F5E5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Звернені до співбесідника, щоб привернути увагу</w:t>
                    </w:r>
                  </w:p>
                </w:txbxContent>
              </v:textbox>
            </v:roundrect>
            <v:oval id="_x0000_s1071" style="position:absolute;left:7805;top:22562;width:1444;height:945" fillcolor="yellow">
              <v:textbox>
                <w:txbxContent>
                  <w:p w:rsidR="00F63C86" w:rsidRDefault="00F63C86" w:rsidP="00F63C86">
                    <w:pPr>
                      <w:jc w:val="center"/>
                    </w:pPr>
                  </w:p>
                  <w:p w:rsidR="00F63C86" w:rsidRPr="006A58E8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</w:pPr>
                    <w:r w:rsidRPr="006A58E8">
                      <w:rPr>
                        <w:rFonts w:ascii="Bookman Old Style" w:hAnsi="Bookman Old Style"/>
                        <w:b/>
                        <w:color w:val="FF0000"/>
                        <w:sz w:val="28"/>
                        <w:szCs w:val="28"/>
                      </w:rPr>
                      <w:t>УВАГА!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  <w:r w:rsidRPr="000940BA">
        <w:rPr>
          <w:rFonts w:ascii="Bookman Old Style" w:hAnsi="Bookman Old Style" w:cs="Arial"/>
          <w:b/>
          <w:sz w:val="28"/>
          <w:szCs w:val="28"/>
          <w:lang w:eastAsia="ru-RU"/>
        </w:rPr>
      </w:r>
      <w:r>
        <w:rPr>
          <w:rFonts w:ascii="Bookman Old Style" w:hAnsi="Bookman Old Style" w:cs="Arial"/>
          <w:b/>
          <w:sz w:val="28"/>
          <w:szCs w:val="28"/>
          <w:lang w:eastAsia="ru-RU"/>
        </w:rPr>
        <w:pict>
          <v:group id="_x0000_s1026" editas="canvas" style="width:486.05pt;height:9in;mso-position-horizontal-relative:char;mso-position-vertical-relative:line" coordorigin="2205,-4838" coordsize="7201,9720">
            <o:lock v:ext="edit" aspectratio="t"/>
            <v:shape id="_x0000_s1027" type="#_x0000_t75" style="position:absolute;left:2205;top:-4838;width:7201;height:9720" o:preferrelative="f" filled="t" fillcolor="#9cf" stroked="t">
              <v:fill opacity="15073f" o:detectmouseclick="t"/>
              <v:path o:extrusionok="t" o:connecttype="none"/>
              <o:lock v:ext="edit" text="t"/>
            </v:shape>
            <v:roundrect id="_x0000_s1028" style="position:absolute;left:6072;top:2047;width:3200;height:1215" arcsize="10923f">
              <v:textbox>
                <w:txbxContent>
                  <w:p w:rsidR="00F63C86" w:rsidRDefault="00F63C86" w:rsidP="00F63C86"/>
                  <w:p w:rsidR="00F63C86" w:rsidRPr="007E73E0" w:rsidRDefault="00F63C86" w:rsidP="00F63C86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7E73E0">
                      <w:rPr>
                        <w:i/>
                        <w:sz w:val="28"/>
                        <w:szCs w:val="28"/>
                      </w:rPr>
                      <w:t xml:space="preserve">Іде Катерина – </w:t>
                    </w:r>
                    <w:r w:rsidRPr="007E73E0">
                      <w:rPr>
                        <w:b/>
                        <w:i/>
                        <w:sz w:val="28"/>
                        <w:szCs w:val="28"/>
                      </w:rPr>
                      <w:t xml:space="preserve">лихо тяжке </w:t>
                    </w:r>
                    <w:r w:rsidRPr="007E73E0">
                      <w:rPr>
                        <w:i/>
                        <w:sz w:val="28"/>
                        <w:szCs w:val="28"/>
                      </w:rPr>
                      <w:t>– і в одній свитині … (Т.Шевченко)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shape id="_x0000_s1029" type="#_x0000_t202" style="position:absolute;left:6872;top:1912;width:2267;height:405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D75203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Словосполучення</w:t>
                    </w:r>
                  </w:p>
                </w:txbxContent>
              </v:textbox>
            </v:shape>
            <v:roundrect id="_x0000_s1030" style="position:absolute;left:2338;top:2047;width:3200;height:1215" arcsize="10923f">
              <v:textbox>
                <w:txbxContent>
                  <w:p w:rsidR="00F63C86" w:rsidRDefault="00F63C86" w:rsidP="00F63C86"/>
                  <w:p w:rsidR="00F63C86" w:rsidRPr="007E73E0" w:rsidRDefault="00F63C86" w:rsidP="00F63C86">
                    <w:pPr>
                      <w:ind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7E73E0">
                      <w:rPr>
                        <w:i/>
                        <w:sz w:val="28"/>
                        <w:szCs w:val="28"/>
                      </w:rPr>
                      <w:t xml:space="preserve">Одного 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разу … </w:t>
                    </w:r>
                    <w:r w:rsidRPr="007E73E0">
                      <w:rPr>
                        <w:i/>
                        <w:sz w:val="28"/>
                        <w:szCs w:val="28"/>
                      </w:rPr>
                      <w:t xml:space="preserve">взяв собі газетку </w:t>
                    </w:r>
                    <w:r w:rsidRPr="007E73E0">
                      <w:rPr>
                        <w:b/>
                        <w:i/>
                        <w:sz w:val="28"/>
                        <w:szCs w:val="28"/>
                      </w:rPr>
                      <w:t>(рискнув!)</w:t>
                    </w:r>
                    <w:r w:rsidRPr="007E73E0">
                      <w:rPr>
                        <w:i/>
                        <w:sz w:val="28"/>
                        <w:szCs w:val="28"/>
                      </w:rPr>
                      <w:t xml:space="preserve"> і розгорнув… (О.Вишня)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oundrect>
            <v:roundrect id="_x0000_s1031" style="position:absolute;left:3405;top:3397;width:5067;height:1215" arcsize="10923f">
              <v:textbox>
                <w:txbxContent>
                  <w:p w:rsidR="00F63C86" w:rsidRDefault="00F63C86" w:rsidP="00F63C86"/>
                  <w:p w:rsidR="00F63C86" w:rsidRPr="004E2663" w:rsidRDefault="00F63C86" w:rsidP="00F63C86">
                    <w:pPr>
                      <w:ind w:firstLine="180"/>
                      <w:jc w:val="both"/>
                      <w:rPr>
                        <w:i/>
                      </w:rPr>
                    </w:pPr>
                    <w:r w:rsidRPr="004E2663">
                      <w:rPr>
                        <w:i/>
                        <w:sz w:val="28"/>
                        <w:szCs w:val="28"/>
                      </w:rPr>
                      <w:t xml:space="preserve">Читач, – </w:t>
                    </w:r>
                    <w:r w:rsidRPr="004E2663">
                      <w:rPr>
                        <w:b/>
                        <w:i/>
                        <w:sz w:val="28"/>
                        <w:szCs w:val="28"/>
                      </w:rPr>
                      <w:t>а у нас він талановитий і далекоглядний,</w:t>
                    </w:r>
                    <w:r w:rsidRPr="004E2663">
                      <w:rPr>
                        <w:i/>
                        <w:sz w:val="28"/>
                        <w:szCs w:val="28"/>
                      </w:rPr>
                      <w:t xml:space="preserve"> – одразу ж розпізнав у Симоненкові явище </w:t>
                    </w:r>
                    <w:proofErr w:type="spellStart"/>
                    <w:r w:rsidRPr="004E2663">
                      <w:rPr>
                        <w:i/>
                        <w:sz w:val="28"/>
                        <w:szCs w:val="28"/>
                      </w:rPr>
                      <w:t>нещоденне</w:t>
                    </w:r>
                    <w:proofErr w:type="spellEnd"/>
                    <w:r w:rsidRPr="004E2663">
                      <w:rPr>
                        <w:i/>
                        <w:sz w:val="28"/>
                        <w:szCs w:val="28"/>
                      </w:rPr>
                      <w:t xml:space="preserve"> (Б.Олійник</w:t>
                    </w:r>
                    <w:r w:rsidRPr="004E2663">
                      <w:rPr>
                        <w:i/>
                      </w:rPr>
                      <w:t>)</w:t>
                    </w:r>
                    <w:r>
                      <w:rPr>
                        <w:i/>
                      </w:rPr>
                      <w:t>.</w:t>
                    </w:r>
                    <w:r w:rsidRPr="004E2663">
                      <w:rPr>
                        <w:i/>
                      </w:rPr>
                      <w:t xml:space="preserve"> </w:t>
                    </w:r>
                  </w:p>
                </w:txbxContent>
              </v:textbox>
            </v:roundrect>
            <v:shape id="_x0000_s1032" type="#_x0000_t202" style="position:absolute;left:4872;top:3127;width:1866;height:405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D75203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 xml:space="preserve">Речення </w:t>
                    </w:r>
                  </w:p>
                </w:txbxContent>
              </v:textbox>
            </v:shape>
            <v:shape id="_x0000_s1033" type="#_x0000_t105" style="position:absolute;left:6810;top:1567;width:684;height:294;rotation:3647443fd" fillcolor="yellow"/>
            <v:shape id="_x0000_s1034" type="#_x0000_t202" style="position:absolute;left:2472;top:1912;width:1600;height:405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D75203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Слова</w:t>
                    </w:r>
                  </w:p>
                </w:txbxContent>
              </v:textbox>
            </v:shape>
            <v:shape id="_x0000_s1035" type="#_x0000_t102" style="position:absolute;left:3805;top:1372;width:266;height:675;rotation:2499735fd" fillcolor="yellow"/>
            <v:roundrect id="_x0000_s1036" style="position:absolute;left:4072;top:832;width:3069;height:945" arcsize="10923f" fillcolor="yellow">
              <v:textbox>
                <w:txbxContent>
                  <w:p w:rsidR="00F63C86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D75203">
                      <w:rPr>
                        <w:rFonts w:ascii="Bookman Old Style" w:hAnsi="Bookman Old Style"/>
                        <w:b/>
                        <w:i/>
                        <w:color w:val="FF0000"/>
                        <w:sz w:val="28"/>
                        <w:szCs w:val="28"/>
                      </w:rPr>
                      <w:t xml:space="preserve">За складом </w:t>
                    </w:r>
                  </w:p>
                  <w:p w:rsidR="00F63C86" w:rsidRPr="000F5E53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</w:pPr>
                    <w:r w:rsidRPr="000F5E53"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>встав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>лен</w:t>
                    </w:r>
                    <w:r w:rsidRPr="000F5E53"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>і конструкції можуть бути</w:t>
                    </w:r>
                  </w:p>
                </w:txbxContent>
              </v:textbox>
            </v:roundrect>
            <v:shape id="_x0000_s1037" type="#_x0000_t202" style="position:absolute;left:2338;top:-4568;width:6934;height:945">
              <v:imagedata embosscolor="shadow add(51)"/>
              <v:shadow on="t" opacity=".5" offset="-6pt,-6pt"/>
              <v:textbox>
                <w:txbxContent>
                  <w:p w:rsidR="00F63C86" w:rsidRPr="004E2663" w:rsidRDefault="00F63C86" w:rsidP="00F63C86">
                    <w:pPr>
                      <w:ind w:firstLine="540"/>
                      <w:jc w:val="both"/>
                      <w:rPr>
                        <w:b/>
                        <w:sz w:val="28"/>
                        <w:szCs w:val="28"/>
                        <w:lang w:val="ru-RU"/>
                      </w:rPr>
                    </w:pPr>
                    <w:r w:rsidRPr="00F37180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Встав</w:t>
                    </w: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ле</w:t>
                    </w:r>
                    <w:r w:rsidRPr="00F37180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ними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називаються такі конструкції, що привносять у речення повідомлення іншого плану висловлення і тим самим допомагають точніше сприйняти і зрозуміти зміст речення</w:t>
                    </w:r>
                  </w:p>
                </w:txbxContent>
              </v:textbox>
            </v:shape>
            <v:shape id="_x0000_s1038" type="#_x0000_t67" style="position:absolute;left:5538;top:1777;width:539;height:675" adj="13650,7398" fillcolor="yellow"/>
            <v:shape id="_x0000_s1039" type="#_x0000_t67" style="position:absolute;left:5005;top:-3623;width:1733;height:405" adj="10400,4885">
              <v:fill opacity=".5"/>
            </v:shape>
            <v:oval id="_x0000_s1040" style="position:absolute;left:3938;top:-3083;width:3869;height:2835">
              <v:fill opacity=".5"/>
            </v:oval>
            <v:roundrect id="_x0000_s1041" style="position:absolute;left:4738;top:-1868;width:2267;height:405" arcsize="10923f" fillcolor="yellow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F46811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Основні ознаки</w:t>
                    </w:r>
                  </w:p>
                </w:txbxContent>
              </v:textbox>
            </v:roundrect>
            <v:roundrect id="_x0000_s1042" style="position:absolute;left:2605;top:-3083;width:2800;height:675" arcsize="10923f">
              <v:textbox>
                <w:txbxContent>
                  <w:p w:rsidR="00F63C86" w:rsidRPr="00D75203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75203">
                      <w:rPr>
                        <w:sz w:val="28"/>
                        <w:szCs w:val="28"/>
                      </w:rPr>
                      <w:t>Не є членами речення, не відповідають на питання</w:t>
                    </w:r>
                  </w:p>
                </w:txbxContent>
              </v:textbox>
            </v:roundrect>
            <v:roundrect id="_x0000_s1043" style="position:absolute;left:2338;top:-1328;width:3067;height:1755" arcsize="10923f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  <w:r w:rsidRPr="00F46811">
                      <w:rPr>
                        <w:sz w:val="28"/>
                        <w:szCs w:val="28"/>
                      </w:rPr>
                      <w:t>носять у реченн</w:t>
                    </w:r>
                    <w:r>
                      <w:rPr>
                        <w:sz w:val="28"/>
                        <w:szCs w:val="28"/>
                      </w:rPr>
                      <w:t>я додаткові  відомості, уточнюють зміст, наголошують на деталях, передають побіжні зауваження, роздуми, почуттєві вислови тощо</w:t>
                    </w:r>
                  </w:p>
                </w:txbxContent>
              </v:textbox>
            </v:roundrect>
            <v:roundrect id="_x0000_s1044" style="position:absolute;left:7139;top:-2273;width:2133;height:1215" arcsize="10923f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6811">
                      <w:rPr>
                        <w:sz w:val="28"/>
                        <w:szCs w:val="28"/>
                      </w:rPr>
                      <w:t xml:space="preserve">За змістом </w:t>
                    </w:r>
                    <w:r>
                      <w:rPr>
                        <w:sz w:val="28"/>
                        <w:szCs w:val="28"/>
                      </w:rPr>
                      <w:t xml:space="preserve">співвідносяться або з  частиною, або з усім </w:t>
                    </w:r>
                    <w:r w:rsidRPr="00F46811">
                      <w:rPr>
                        <w:sz w:val="28"/>
                        <w:szCs w:val="28"/>
                      </w:rPr>
                      <w:t>речення</w:t>
                    </w:r>
                    <w:r>
                      <w:rPr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roundrect>
            <v:roundrect id="_x0000_s1045" style="position:absolute;left:5672;top:-923;width:3600;height:1350" arcsize="10923f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6811">
                      <w:rPr>
                        <w:sz w:val="28"/>
                        <w:szCs w:val="28"/>
                      </w:rPr>
                      <w:t>Пов’язуються з реченням інтонаційно</w:t>
                    </w:r>
                    <w:r>
                      <w:rPr>
                        <w:sz w:val="28"/>
                        <w:szCs w:val="28"/>
                      </w:rPr>
                      <w:t>, а також сполучниками (вони належать вставленій частині) та вказівними займенниками</w:t>
                    </w:r>
                  </w:p>
                </w:txbxContent>
              </v:textbox>
            </v:roundrect>
            <v:roundrect id="_x0000_s1046" style="position:absolute;left:6338;top:-3083;width:2668;height:675" arcsize="10923f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Не можуть вживатися на початку речення </w:t>
                    </w:r>
                  </w:p>
                </w:txbxContent>
              </v:textbox>
            </v:roundrect>
            <v:roundrect id="_x0000_s1047" style="position:absolute;left:2338;top:-2273;width:2267;height:675" arcsize="10923f">
              <v:textbox>
                <w:txbxContent>
                  <w:p w:rsidR="00F63C86" w:rsidRPr="00F46811" w:rsidRDefault="00F63C86" w:rsidP="00F63C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Не поділяються за значенням на види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</w:p>
    <w:p w:rsidR="00F63C86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</w:p>
    <w:p w:rsidR="00F63C86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  <w:r w:rsidRPr="004A1FAE">
        <w:rPr>
          <w:rFonts w:ascii="Bookman Old Style" w:hAnsi="Bookman Old Style" w:cs="Arial"/>
          <w:b/>
          <w:sz w:val="28"/>
          <w:szCs w:val="28"/>
          <w:lang w:eastAsia="ru-RU"/>
        </w:rPr>
        <w:lastRenderedPageBreak/>
        <w:t xml:space="preserve">РОЗДІЛОВІ ЗНАКИ </w:t>
      </w: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  <w:r w:rsidRPr="004A1FAE">
        <w:rPr>
          <w:rFonts w:ascii="Bookman Old Style" w:hAnsi="Bookman Old Style" w:cs="Arial"/>
          <w:b/>
          <w:sz w:val="28"/>
          <w:szCs w:val="28"/>
          <w:lang w:eastAsia="ru-RU"/>
        </w:rPr>
        <w:t>ПРИ ВСТАВНИХ І ВСТАВЛЕНИХ КОНСТРУКЦІЯХ</w:t>
      </w: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sz w:val="28"/>
          <w:szCs w:val="28"/>
          <w:lang w:eastAsia="ru-RU"/>
        </w:rPr>
      </w:pPr>
    </w:p>
    <w:p w:rsidR="00F63C86" w:rsidRPr="004A1FAE" w:rsidRDefault="00F63C86" w:rsidP="00F63C86">
      <w:pPr>
        <w:tabs>
          <w:tab w:val="left" w:pos="2353"/>
        </w:tabs>
        <w:jc w:val="center"/>
        <w:rPr>
          <w:rFonts w:ascii="Bookman Old Style" w:hAnsi="Bookman Old Style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4930"/>
      </w:tblGrid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Вставні слова і словосполучення на письмі виділяються комами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>Ви,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 xml:space="preserve"> бачу</w:t>
            </w:r>
            <w:r w:rsidRPr="004A1FAE">
              <w:rPr>
                <w:i/>
                <w:sz w:val="28"/>
                <w:szCs w:val="28"/>
                <w:lang w:eastAsia="ru-RU"/>
              </w:rPr>
              <w:t>, також мудрець за чужою спиною (М.Стельмах).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 xml:space="preserve">Залежно від контексту деякі слова можуть вживатися то як вставні, то як </w:t>
            </w:r>
            <w:proofErr w:type="spellStart"/>
            <w:r w:rsidRPr="004A1FAE">
              <w:rPr>
                <w:sz w:val="28"/>
                <w:szCs w:val="28"/>
                <w:lang w:eastAsia="ru-RU"/>
              </w:rPr>
              <w:t>невставні</w:t>
            </w:r>
            <w:proofErr w:type="spellEnd"/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Генерал,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видно,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був чимось незадоволений … (О.Гончар);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b/>
                <w:i/>
                <w:sz w:val="28"/>
                <w:szCs w:val="28"/>
                <w:lang w:eastAsia="ru-RU"/>
              </w:rPr>
              <w:t>Видно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місто, далі поле у моєму вікні … (М.Рильський).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Після сполучників перед вставним словом ставиться кома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І,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може,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стало десь боляче Всесвіту? (Ю.Смолич)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 xml:space="preserve">Якщо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приєднувальний</w:t>
            </w:r>
            <w:r w:rsidRPr="004A1FAE">
              <w:rPr>
                <w:sz w:val="28"/>
                <w:szCs w:val="28"/>
                <w:lang w:eastAsia="ru-RU"/>
              </w:rPr>
              <w:t xml:space="preserve"> сполучник стоїть на початку речення  (після крапки) і передує вставному слову, то він переважно не відділяється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Співає світ захриплими басами.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І певне</w:t>
            </w:r>
            <w:r w:rsidRPr="004A1FAE">
              <w:rPr>
                <w:i/>
                <w:sz w:val="28"/>
                <w:szCs w:val="28"/>
                <w:lang w:eastAsia="ru-RU"/>
              </w:rPr>
              <w:t>, це вже зветься небесами… (Л.Костенко).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 xml:space="preserve">Якщо вставне слово стоїть після сполучника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а,</w:t>
            </w:r>
            <w:r w:rsidRPr="004A1FAE">
              <w:rPr>
                <w:sz w:val="28"/>
                <w:szCs w:val="28"/>
                <w:lang w:eastAsia="ru-RU"/>
              </w:rPr>
              <w:t xml:space="preserve"> то кома після нього може ставитися, а може не ставитися (якщо цей сполучник стосується саме вставного слова)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Не знаю, чи побачу вас, чи ні,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а може</w:t>
            </w:r>
            <w:r w:rsidRPr="004A1FAE">
              <w:rPr>
                <w:i/>
                <w:sz w:val="28"/>
                <w:szCs w:val="28"/>
                <w:lang w:eastAsia="ru-RU"/>
              </w:rPr>
              <w:t>, власне, і не в тому справа… (Л.Костенко).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Якщо вставні слова стоять на початку або в кінці відокремленого звороту, то вони відокремлюються разом із зворотом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>Проте коли вставне слово стосується не звороту, а інших слів у реченні, то воно відокремлюється за загальним правилом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Вранці,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 xml:space="preserve">очевидно </w:t>
            </w:r>
            <w:r w:rsidRPr="004A1FAE">
              <w:rPr>
                <w:i/>
                <w:sz w:val="28"/>
                <w:szCs w:val="28"/>
                <w:lang w:eastAsia="ru-RU"/>
              </w:rPr>
              <w:t>о восьмій годині, він прийде.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Вранці, о восьмій годині, він,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очевидно,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 прийде.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Іноді вставне слово не відокремлюється комою від того слово, якого стосується, щоб не порушити цілісності змісту висловлення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Обидві книжки,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очевидно спеціально</w:t>
            </w:r>
            <w:r w:rsidRPr="004A1FAE">
              <w:rPr>
                <w:i/>
                <w:sz w:val="28"/>
                <w:szCs w:val="28"/>
                <w:lang w:eastAsia="ru-RU"/>
              </w:rPr>
              <w:t>, були покладені зверху.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Якщо вставне слово стоїть після переліку однорідних членів речення й передує узагальнюючому слову, то перед вставним словом ставиться тільки тире, а після нього – кома.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Скатертина, тарілки, ложки, виделки і ножі –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словом</w:t>
            </w:r>
            <w:r w:rsidRPr="004A1FAE">
              <w:rPr>
                <w:i/>
                <w:sz w:val="28"/>
                <w:szCs w:val="28"/>
                <w:lang w:eastAsia="ru-RU"/>
              </w:rPr>
              <w:t>, все, що треба для сервірування столу, було вже давно готове.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Два вставні слова відокремлюються одне від одного комами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Старенька!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Вибачте, на жаль,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це справді так! Можливо, десь тепер надівши окуляри, ви прочитаєте, по знаку кожен знак, ці строфи… (М.Рильський). 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lastRenderedPageBreak/>
              <w:t>Виділяються комами вставні речення різних типів, що приєднуються за допомогою сполучників і сполучних слів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Слово </w:t>
            </w:r>
            <w:proofErr w:type="spellStart"/>
            <w:r w:rsidRPr="004A1FAE">
              <w:rPr>
                <w:i/>
                <w:sz w:val="28"/>
                <w:szCs w:val="28"/>
                <w:lang w:eastAsia="ru-RU"/>
              </w:rPr>
              <w:t>Агапіта</w:t>
            </w:r>
            <w:proofErr w:type="spellEnd"/>
            <w:r w:rsidRPr="004A1FAE">
              <w:rPr>
                <w:i/>
                <w:sz w:val="28"/>
                <w:szCs w:val="28"/>
                <w:lang w:eastAsia="ru-RU"/>
              </w:rPr>
              <w:t xml:space="preserve">,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як сказали б сучасні медики,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було словом талановитого гіпнотизера (з журн.).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Вставлені конструкції (слова, словосполучення, речення), які передають додаткову інформацію, зауваження, виділяються найчастіше дужками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>Інколи дужки заміняються комами й тире, якими, як правило, виділяються ускладнені вставлені компоненти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Улітку під вербою біля хати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(Як добре, що скінчилася зима!)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Княгиня почала дітей навчати (М.Руденко).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Ще недавно, -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просто, здається, вчора було</w:t>
            </w:r>
            <w:r w:rsidRPr="004A1FAE">
              <w:rPr>
                <w:i/>
                <w:sz w:val="28"/>
                <w:szCs w:val="28"/>
                <w:lang w:eastAsia="ru-RU"/>
              </w:rPr>
              <w:t>, - стояли ми з нею під нашою любимою вишнею (М.Коцюбинський).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Вставлені конструкції, які граматично значно тісніше пов’язані з основним реченням - тобто нема потреби їх різко відмежовувати від основного речення, - виділяються переважно тире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>Якщо вставлене речення виділяється двома тире, то кома, яка повинна стояти на місці розриву, ставиться перед другим тире або вставлена конструкція виділяється комами з тире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За вікном –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згори було видно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– шуміло, вирувало залите сонцем місто (С.Скляренко).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Він головою в такт мелодії кивав –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це взагалі була його питома риса,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- і, певне, перед ним в ту хвилю </w:t>
            </w:r>
            <w:proofErr w:type="spellStart"/>
            <w:r w:rsidRPr="004A1FAE">
              <w:rPr>
                <w:i/>
                <w:sz w:val="28"/>
                <w:szCs w:val="28"/>
                <w:lang w:eastAsia="ru-RU"/>
              </w:rPr>
              <w:t>проліта</w:t>
            </w:r>
            <w:proofErr w:type="spellEnd"/>
            <w:r w:rsidRPr="004A1FAE">
              <w:rPr>
                <w:i/>
                <w:sz w:val="28"/>
                <w:szCs w:val="28"/>
                <w:lang w:eastAsia="ru-RU"/>
              </w:rPr>
              <w:t xml:space="preserve"> далекий сон: хатки, повита хмелем ліса… (М.Рильський).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Якщо вставляється пряма мова без слів автора, то вона береться в лапки й виділяється дужками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>Якщо, крім прямої мови, є й слова автора, то лапок може і не бути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Об’їздив батько далеких і близьких, навіть вмостився в одну туристську групу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 xml:space="preserve">(«Подивлюся, як там за морями-океанами люд живе…») </w:t>
            </w:r>
            <w:r w:rsidRPr="004A1FAE">
              <w:rPr>
                <w:i/>
                <w:sz w:val="28"/>
                <w:szCs w:val="28"/>
                <w:lang w:eastAsia="ru-RU"/>
              </w:rPr>
              <w:t>(В.</w:t>
            </w:r>
            <w:proofErr w:type="spellStart"/>
            <w:r w:rsidRPr="004A1FAE">
              <w:rPr>
                <w:i/>
                <w:sz w:val="28"/>
                <w:szCs w:val="28"/>
                <w:lang w:eastAsia="ru-RU"/>
              </w:rPr>
              <w:t>Большак</w:t>
            </w:r>
            <w:proofErr w:type="spellEnd"/>
            <w:r w:rsidRPr="004A1FAE">
              <w:rPr>
                <w:i/>
                <w:sz w:val="28"/>
                <w:szCs w:val="28"/>
                <w:lang w:eastAsia="ru-RU"/>
              </w:rPr>
              <w:t>).</w:t>
            </w: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</w:p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Виявляється, вони встають не рано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 xml:space="preserve">(Валеріан пізно працює! Пояснила товаришка </w:t>
            </w:r>
            <w:proofErr w:type="spellStart"/>
            <w:r w:rsidRPr="004A1FAE">
              <w:rPr>
                <w:b/>
                <w:i/>
                <w:sz w:val="28"/>
                <w:szCs w:val="28"/>
                <w:lang w:eastAsia="ru-RU"/>
              </w:rPr>
              <w:t>Підмогильна</w:t>
            </w:r>
            <w:proofErr w:type="spellEnd"/>
            <w:r w:rsidRPr="004A1FAE">
              <w:rPr>
                <w:b/>
                <w:i/>
                <w:sz w:val="28"/>
                <w:szCs w:val="28"/>
                <w:lang w:eastAsia="ru-RU"/>
              </w:rPr>
              <w:t>)</w:t>
            </w:r>
            <w:r w:rsidRPr="004A1FAE">
              <w:rPr>
                <w:i/>
                <w:sz w:val="28"/>
                <w:szCs w:val="28"/>
                <w:lang w:eastAsia="ru-RU"/>
              </w:rPr>
              <w:t>, але пообіцяла зараз же Валеріана збудити (Ю.Смолич).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У дужки беруться самостійні вставлені речення, які не розривають основної структури речення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На цій землі жили ми споконвіку, лише обличчя змінювали трохи.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(Так змінює своє русло потік, але вода клекоче крізь епохи одна і та ж!)</w:t>
            </w:r>
            <w:r w:rsidRPr="004A1FAE">
              <w:rPr>
                <w:i/>
                <w:sz w:val="28"/>
                <w:szCs w:val="28"/>
                <w:lang w:eastAsia="ru-RU"/>
              </w:rPr>
              <w:t>… (Д.Павличко).</w:t>
            </w:r>
          </w:p>
        </w:tc>
      </w:tr>
      <w:tr w:rsidR="00F63C86" w:rsidRPr="004A1FAE" w:rsidTr="00E1232E">
        <w:tc>
          <w:tcPr>
            <w:tcW w:w="4979" w:type="dxa"/>
            <w:shd w:val="clear" w:color="auto" w:fill="F3F3F3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sz w:val="28"/>
                <w:szCs w:val="28"/>
                <w:lang w:eastAsia="ru-RU"/>
              </w:rPr>
            </w:pPr>
            <w:r w:rsidRPr="004A1FAE">
              <w:rPr>
                <w:sz w:val="28"/>
                <w:szCs w:val="28"/>
                <w:lang w:eastAsia="ru-RU"/>
              </w:rPr>
              <w:t>У дужки беруться знаки оклику чи знаки питання, а також питальні й окличні слова, що виражають ставлення автора до висловленого</w:t>
            </w:r>
          </w:p>
        </w:tc>
        <w:tc>
          <w:tcPr>
            <w:tcW w:w="4980" w:type="dxa"/>
          </w:tcPr>
          <w:p w:rsidR="00F63C86" w:rsidRPr="004A1FAE" w:rsidRDefault="00F63C86" w:rsidP="00E1232E">
            <w:pPr>
              <w:tabs>
                <w:tab w:val="left" w:pos="2353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4A1FAE">
              <w:rPr>
                <w:i/>
                <w:sz w:val="28"/>
                <w:szCs w:val="28"/>
                <w:lang w:eastAsia="ru-RU"/>
              </w:rPr>
              <w:t xml:space="preserve">Рано-вранці місячну підкову здавши </w:t>
            </w:r>
            <w:r w:rsidRPr="004A1FAE">
              <w:rPr>
                <w:b/>
                <w:i/>
                <w:sz w:val="28"/>
                <w:szCs w:val="28"/>
                <w:lang w:eastAsia="ru-RU"/>
              </w:rPr>
              <w:t>(вкотре!)</w:t>
            </w:r>
            <w:r w:rsidRPr="004A1FAE">
              <w:rPr>
                <w:i/>
                <w:sz w:val="28"/>
                <w:szCs w:val="28"/>
                <w:lang w:eastAsia="ru-RU"/>
              </w:rPr>
              <w:t xml:space="preserve"> без жалю в архів, викликаю птаство на розмову… (І.Муратов).</w:t>
            </w:r>
          </w:p>
        </w:tc>
      </w:tr>
    </w:tbl>
    <w:p w:rsidR="00772EE7" w:rsidRDefault="00772EE7"/>
    <w:sectPr w:rsidR="00772EE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F63C86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1BC9"/>
    <w:rsid w:val="003647A4"/>
    <w:rsid w:val="00364B22"/>
    <w:rsid w:val="003701A0"/>
    <w:rsid w:val="003739C5"/>
    <w:rsid w:val="003754A6"/>
    <w:rsid w:val="003759EF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8E4"/>
    <w:rsid w:val="00886A8D"/>
    <w:rsid w:val="00891AAB"/>
    <w:rsid w:val="00892220"/>
    <w:rsid w:val="00894F0B"/>
    <w:rsid w:val="008963CC"/>
    <w:rsid w:val="008964AF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35C4"/>
    <w:rsid w:val="00A03DB0"/>
    <w:rsid w:val="00A05096"/>
    <w:rsid w:val="00A05D67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CF6DA5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510B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C86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3C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F63C86"/>
    <w:pPr>
      <w:widowControl w:val="0"/>
      <w:spacing w:after="0" w:line="26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2716</Words>
  <Characters>1549</Characters>
  <Application>Microsoft Office Word</Application>
  <DocSecurity>0</DocSecurity>
  <Lines>12</Lines>
  <Paragraphs>8</Paragraphs>
  <ScaleCrop>false</ScaleCrop>
  <Company>RePack by SPecialiST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2015-02-15T10:26:00Z</dcterms:created>
  <dcterms:modified xsi:type="dcterms:W3CDTF">2015-02-15T10:27:00Z</dcterms:modified>
</cp:coreProperties>
</file>